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43" w:rsidRPr="009E4143" w:rsidRDefault="009E4143" w:rsidP="009E41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143">
        <w:rPr>
          <w:rFonts w:ascii="Times New Roman" w:hAnsi="Times New Roman" w:cs="Times New Roman"/>
          <w:b/>
          <w:sz w:val="32"/>
          <w:szCs w:val="32"/>
          <w:u w:val="single"/>
        </w:rPr>
        <w:t>Actividad 3</w:t>
      </w:r>
      <w:r w:rsidRPr="009E414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B774D" w:rsidRPr="009E4143" w:rsidRDefault="008B774D">
      <w:pPr>
        <w:rPr>
          <w:sz w:val="28"/>
          <w:szCs w:val="28"/>
        </w:rPr>
      </w:pPr>
    </w:p>
    <w:p w:rsidR="009E4143" w:rsidRPr="009E4143" w:rsidRDefault="009E4143" w:rsidP="009E4143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E4143">
        <w:rPr>
          <w:rFonts w:ascii="Times New Roman" w:hAnsi="Times New Roman"/>
          <w:sz w:val="28"/>
          <w:szCs w:val="28"/>
        </w:rPr>
        <w:t>¿Cuáles son las características del proceso de producción artesanal?</w:t>
      </w:r>
    </w:p>
    <w:p w:rsidR="009E4143" w:rsidRPr="009E4143" w:rsidRDefault="009E4143" w:rsidP="009E4143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E4143">
        <w:rPr>
          <w:rFonts w:ascii="Times New Roman" w:hAnsi="Times New Roman"/>
          <w:sz w:val="28"/>
          <w:szCs w:val="28"/>
        </w:rPr>
        <w:t>¿Qué es la división del trabajo? ¿Hay división del trabajo en el proceso de producción artesanal?</w:t>
      </w:r>
    </w:p>
    <w:p w:rsidR="009E4143" w:rsidRPr="009E4143" w:rsidRDefault="009E4143" w:rsidP="009E4143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E4143">
        <w:rPr>
          <w:rFonts w:ascii="Times New Roman" w:hAnsi="Times New Roman"/>
          <w:sz w:val="28"/>
          <w:szCs w:val="28"/>
        </w:rPr>
        <w:t xml:space="preserve">¿Cuáles son las características del proceso de producción </w:t>
      </w:r>
      <w:r w:rsidRPr="009E4143">
        <w:rPr>
          <w:rFonts w:ascii="Times New Roman" w:hAnsi="Times New Roman"/>
          <w:sz w:val="28"/>
          <w:szCs w:val="28"/>
        </w:rPr>
        <w:t>“industrial en línea”</w:t>
      </w:r>
      <w:r w:rsidRPr="009E4143">
        <w:rPr>
          <w:rFonts w:ascii="Times New Roman" w:hAnsi="Times New Roman"/>
          <w:sz w:val="28"/>
          <w:szCs w:val="28"/>
        </w:rPr>
        <w:t>?</w:t>
      </w:r>
    </w:p>
    <w:p w:rsidR="009E4143" w:rsidRPr="009E4143" w:rsidRDefault="009E4143" w:rsidP="009E414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E4143">
        <w:rPr>
          <w:rFonts w:ascii="Times New Roman" w:hAnsi="Times New Roman" w:cs="Times New Roman"/>
          <w:sz w:val="28"/>
          <w:szCs w:val="28"/>
        </w:rPr>
        <w:t>¿Qué diferencia hay en cuanto a cómo se organiza a los trabajadores para que realicen las tareas del proceso de trabajo en el tipo de producción en línea y en la producción flexible?</w:t>
      </w:r>
    </w:p>
    <w:p w:rsidR="009E4143" w:rsidRPr="009E4143" w:rsidRDefault="009E4143" w:rsidP="009E414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E4143">
        <w:rPr>
          <w:rFonts w:ascii="Times New Roman" w:hAnsi="Times New Roman" w:cs="Times New Roman"/>
          <w:sz w:val="28"/>
          <w:szCs w:val="28"/>
        </w:rPr>
        <w:t>¿Qué significa que un proceso de producción funcione a partir de la demanda? ¿Cuál de los 2 procesos industriales funciona a partir de la demanda?</w:t>
      </w:r>
      <w:bookmarkStart w:id="0" w:name="_GoBack"/>
      <w:bookmarkEnd w:id="0"/>
    </w:p>
    <w:sectPr w:rsidR="009E4143" w:rsidRPr="009E4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3A4"/>
    <w:multiLevelType w:val="hybridMultilevel"/>
    <w:tmpl w:val="6A64F7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43"/>
    <w:rsid w:val="00064FC0"/>
    <w:rsid w:val="003F1C68"/>
    <w:rsid w:val="007D2B22"/>
    <w:rsid w:val="008B774D"/>
    <w:rsid w:val="009E4143"/>
    <w:rsid w:val="00C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1350-228F-48BE-AD48-4F44038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2025-05-18T23:44:00Z</dcterms:created>
  <dcterms:modified xsi:type="dcterms:W3CDTF">2025-05-18T23:55:00Z</dcterms:modified>
</cp:coreProperties>
</file>